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0D778" w14:textId="77777777" w:rsidR="007162F1" w:rsidRDefault="007162F1" w:rsidP="007162F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:lang w:eastAsia="nl-NL"/>
          <w14:ligatures w14:val="none"/>
        </w:rPr>
      </w:pPr>
    </w:p>
    <w:p w14:paraId="042DAAEB" w14:textId="77777777" w:rsidR="00680B55" w:rsidRDefault="00680B55" w:rsidP="007162F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:lang w:eastAsia="nl-NL"/>
          <w14:ligatures w14:val="none"/>
        </w:rPr>
      </w:pPr>
    </w:p>
    <w:p w14:paraId="6AE7A6EF" w14:textId="77777777" w:rsidR="00680B55" w:rsidRDefault="00680B55" w:rsidP="007162F1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:lang w:eastAsia="nl-NL"/>
          <w14:ligatures w14:val="none"/>
        </w:rPr>
      </w:pPr>
    </w:p>
    <w:p w14:paraId="5E44564F" w14:textId="7C3B087F" w:rsidR="007162F1" w:rsidRPr="00F92D5C" w:rsidRDefault="007162F1" w:rsidP="007162F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</w:pPr>
      <w:proofErr w:type="spellStart"/>
      <w:r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Freerun</w:t>
      </w:r>
      <w:proofErr w:type="spellEnd"/>
      <w:r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 xml:space="preserve"> </w:t>
      </w:r>
      <w:r w:rsidR="00776727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t</w:t>
      </w:r>
      <w:r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rain</w:t>
      </w:r>
      <w:r w:rsidR="00F92D5C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(</w:t>
      </w:r>
      <w:proofErr w:type="spellStart"/>
      <w:r w:rsidR="00F92D5C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st</w:t>
      </w:r>
      <w:proofErr w:type="spellEnd"/>
      <w:r w:rsidR="00F92D5C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)</w:t>
      </w:r>
      <w:r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er</w:t>
      </w:r>
      <w:r w:rsidR="00153575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 xml:space="preserve"> </w:t>
      </w:r>
      <w:r w:rsidR="00C36977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 xml:space="preserve">in </w:t>
      </w:r>
      <w:r w:rsidR="006174A9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West-Friesland</w:t>
      </w:r>
      <w:r w:rsidR="00153575" w:rsidRPr="00F92D5C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:lang w:val="en-US" w:eastAsia="nl-NL"/>
          <w14:ligatures w14:val="none"/>
        </w:rPr>
        <w:t>.</w:t>
      </w:r>
    </w:p>
    <w:p w14:paraId="7FAB4931" w14:textId="77777777" w:rsidR="007162F1" w:rsidRPr="00F92D5C" w:rsidRDefault="007162F1" w:rsidP="007162F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DA03E"/>
          <w:kern w:val="0"/>
          <w:sz w:val="36"/>
          <w:szCs w:val="36"/>
          <w:lang w:val="en-US" w:eastAsia="nl-NL"/>
          <w14:ligatures w14:val="none"/>
        </w:rPr>
      </w:pPr>
    </w:p>
    <w:p w14:paraId="7EAFED90" w14:textId="2CC0F13D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nl-NL"/>
          <w14:ligatures w14:val="none"/>
        </w:rPr>
        <w:t>Jouw hart gaat sneller kloppen als je denkt aan back flips, new tricks en parkouren.</w:t>
      </w:r>
      <w:r w:rsidR="00776727" w:rsidRPr="006174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nl-NL"/>
          <w14:ligatures w14:val="none"/>
        </w:rPr>
        <w:t xml:space="preserve"> J</w:t>
      </w:r>
      <w:r w:rsidRPr="006174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nl-NL"/>
          <w14:ligatures w14:val="none"/>
        </w:rPr>
        <w:t xml:space="preserve">e krijgt een kick als je andere freerun liefhebbers het beste uit zichzelf laat halen. </w:t>
      </w:r>
      <w:r w:rsidR="00776727" w:rsidRPr="006174A9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bdr w:val="none" w:sz="0" w:space="0" w:color="auto" w:frame="1"/>
          <w:lang w:eastAsia="nl-NL"/>
          <w14:ligatures w14:val="none"/>
        </w:rPr>
        <w:t xml:space="preserve">Het in beweging brengen en enthousiasmeren van sporten bij kinderen en het verbeteren van hun motoriek met is iets waar je voldoening en energie van krijgt. </w:t>
      </w:r>
    </w:p>
    <w:p w14:paraId="1CF6E2BD" w14:textId="77777777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7"/>
          <w:szCs w:val="27"/>
          <w:lang w:eastAsia="nl-NL"/>
          <w14:ligatures w14:val="none"/>
        </w:rPr>
      </w:pPr>
    </w:p>
    <w:p w14:paraId="3E39977D" w14:textId="77777777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bookmarkStart w:id="0" w:name="_Hlk160460766"/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>Wat ga je doen?</w:t>
      </w:r>
    </w:p>
    <w:p w14:paraId="427558B9" w14:textId="0004F44D" w:rsidR="007162F1" w:rsidRPr="006174A9" w:rsidRDefault="007162F1" w:rsidP="007162F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Je verzorgt zelfstandig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, eventueel met assistent-trainers,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</w:t>
      </w:r>
      <w:proofErr w:type="spellStart"/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freerun</w:t>
      </w:r>
      <w:proofErr w:type="spellEnd"/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lessen voor 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o.a. 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de leden van 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Gymnastiek- en Turnvereniging Stede Broec</w:t>
      </w:r>
      <w:r w:rsidR="00680B55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(GTS)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te Grootebroek, Gymnastiekvereniging West-Friesland</w:t>
      </w:r>
      <w:r w:rsidR="00680B55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(GVWF) 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te Opmeer en mogelijk ook Hoornse Gymnastiek en Turnclub</w:t>
      </w:r>
      <w:r w:rsidR="00680B55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(HG&amp;TC)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te Hoorn.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De </w:t>
      </w:r>
      <w:r w:rsidR="0077672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leeftijden zijn vanaf 6 jaar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. De trainingen die je met veel enthousiasme geeft voldoen uiteraard aan de KNGU richtlijnen. Daarin leer je de leden technisch bedreven te worden in </w:t>
      </w:r>
      <w:proofErr w:type="spellStart"/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freerunnen</w:t>
      </w:r>
      <w:proofErr w:type="spellEnd"/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. Je leidt het contact met (de ouders van) de sporters in goede banen.</w:t>
      </w:r>
      <w:r w:rsidR="00680B55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</w:t>
      </w:r>
    </w:p>
    <w:p w14:paraId="63DFA4E9" w14:textId="5448F2E6" w:rsidR="00341FB2" w:rsidRPr="006174A9" w:rsidRDefault="00341FB2" w:rsidP="007162F1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Deze vacature is te combineren met </w:t>
      </w:r>
      <w:r w:rsid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de 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vacature voor ouder/kind gym en kleuter</w:t>
      </w:r>
      <w:r w:rsidR="00776C47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/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onderbouw gym</w:t>
      </w:r>
      <w:r w:rsid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van GTS voor extra uren. </w:t>
      </w:r>
    </w:p>
    <w:p w14:paraId="2AD98188" w14:textId="77777777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>Dit krijg je:</w:t>
      </w:r>
    </w:p>
    <w:p w14:paraId="5B500D2E" w14:textId="6DF8E4C9" w:rsidR="007162F1" w:rsidRPr="006174A9" w:rsidRDefault="007162F1" w:rsidP="007162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Flexibele uren in onderling overleg met</w:t>
      </w:r>
      <w:r w:rsidR="00C36977" w:rsidRPr="006174A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de verenigingen</w:t>
      </w:r>
    </w:p>
    <w:p w14:paraId="2916893C" w14:textId="77777777" w:rsidR="007162F1" w:rsidRPr="006174A9" w:rsidRDefault="007162F1" w:rsidP="007162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Ontwikkelingsmogelijkheden via cursussen met interne begeleiding</w:t>
      </w:r>
    </w:p>
    <w:p w14:paraId="609B8F5F" w14:textId="77777777" w:rsidR="007162F1" w:rsidRPr="006174A9" w:rsidRDefault="007162F1" w:rsidP="007162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Marktconforme urenvergoeding</w:t>
      </w:r>
    </w:p>
    <w:p w14:paraId="4AD821C7" w14:textId="33222DD5" w:rsidR="007162F1" w:rsidRPr="006174A9" w:rsidRDefault="007162F1" w:rsidP="007162F1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Meedenkend en flexibel bestu</w:t>
      </w:r>
      <w:r w:rsidR="00C36977" w:rsidRPr="006174A9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ren.</w:t>
      </w:r>
    </w:p>
    <w:p w14:paraId="312149CB" w14:textId="77777777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6094A935" w14:textId="41452509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 xml:space="preserve">Wie </w:t>
      </w:r>
      <w:r w:rsidR="00C36977"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>zijn GTS, GVWF en HG&amp;TC</w:t>
      </w:r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>?</w:t>
      </w:r>
    </w:p>
    <w:p w14:paraId="004F2EA1" w14:textId="0833CDB7" w:rsidR="007162F1" w:rsidRPr="006174A9" w:rsidRDefault="00341FB2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GTS, GVWF en HG&amp;TC hebben onlangs de handen ineen geslagen. Daar waar alle verenigingen kampen met een tekort aan kader (vrijwilligers en trainers) trachten deze gymnastiek</w:t>
      </w:r>
      <w:r w:rsidR="006174A9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-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en turnverenigingen een enthousiaste trainer te werven die </w:t>
      </w:r>
      <w:r w:rsidR="006174A9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van zijn/haar passie een</w:t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beroep </w:t>
      </w:r>
      <w:r w:rsidR="006174A9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weet te maken. Door het kunnen aanbieden van voldoende werkuren hopen wij een groot deel van West-Friesland aan het </w:t>
      </w:r>
      <w:proofErr w:type="spellStart"/>
      <w:r w:rsidR="006174A9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>freerunnen</w:t>
      </w:r>
      <w:proofErr w:type="spellEnd"/>
      <w:r w:rsidR="006174A9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te krijgen.</w:t>
      </w:r>
    </w:p>
    <w:p w14:paraId="08C919E2" w14:textId="77777777" w:rsidR="00C36977" w:rsidRPr="006174A9" w:rsidRDefault="00C36977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</w:p>
    <w:p w14:paraId="340FDC76" w14:textId="77777777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>Dit breng je mee!</w:t>
      </w:r>
    </w:p>
    <w:p w14:paraId="5F896977" w14:textId="5E888FA0" w:rsidR="007162F1" w:rsidRPr="006174A9" w:rsidRDefault="007162F1" w:rsidP="007162F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Freerunning en Parkour Trainer-coach level 3</w:t>
      </w:r>
      <w:r w:rsidR="00C36977"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, of de intentie om deze te gaan halen (betaald door de verenigingen)</w:t>
      </w:r>
    </w:p>
    <w:p w14:paraId="359FE8D3" w14:textId="1692D08E" w:rsidR="007162F1" w:rsidRPr="006174A9" w:rsidRDefault="00C36977" w:rsidP="007162F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Minimaal 15-20 uur per week beschikbaar</w:t>
      </w:r>
      <w:r w:rsid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welke mogelijk is uit te breiden tot een fulltime baan. U</w:t>
      </w:r>
      <w:r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ren in overleg met de verenigingen.</w:t>
      </w:r>
    </w:p>
    <w:p w14:paraId="52B3C463" w14:textId="687492DE" w:rsidR="007162F1" w:rsidRPr="006174A9" w:rsidRDefault="007162F1" w:rsidP="007162F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Affiniteit met (jonge) kinderen en jongeren</w:t>
      </w:r>
      <w:r w:rsidR="00C36977"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.</w:t>
      </w:r>
    </w:p>
    <w:p w14:paraId="5581ECB8" w14:textId="25F2A36F" w:rsidR="007162F1" w:rsidRPr="00F92D5C" w:rsidRDefault="007162F1" w:rsidP="007162F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Goede communicatie met ouders</w:t>
      </w:r>
      <w:r w:rsidR="00C36977" w:rsidRPr="006174A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.</w:t>
      </w:r>
    </w:p>
    <w:p w14:paraId="146A4EF1" w14:textId="30D5318D" w:rsidR="00F92D5C" w:rsidRPr="006174A9" w:rsidRDefault="00F92D5C" w:rsidP="007162F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VOG (verkrijgbaar via de verenigingen)</w:t>
      </w:r>
    </w:p>
    <w:p w14:paraId="73BDBDA2" w14:textId="77777777" w:rsidR="007162F1" w:rsidRPr="006174A9" w:rsidRDefault="007162F1" w:rsidP="007162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nl-NL"/>
          <w14:ligatures w14:val="none"/>
        </w:rPr>
      </w:pPr>
    </w:p>
    <w:p w14:paraId="0F876AEF" w14:textId="2007F11D" w:rsidR="00B028E2" w:rsidRPr="006174A9" w:rsidRDefault="007162F1" w:rsidP="006174A9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t>Enthousiast?</w:t>
      </w:r>
      <w:r w:rsidRPr="006174A9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:bdr w:val="none" w:sz="0" w:space="0" w:color="auto" w:frame="1"/>
          <w:lang w:eastAsia="nl-NL"/>
          <w14:ligatures w14:val="none"/>
        </w:rPr>
        <w:br/>
      </w:r>
      <w:r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Stuur je sollicitatie of een vraag voor meer informatie naar </w:t>
      </w:r>
      <w:r w:rsidR="00C3697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Laura Schooneman, voorzitter GTS: </w:t>
      </w:r>
      <w:hyperlink r:id="rId8" w:history="1">
        <w:r w:rsidR="00C36977" w:rsidRPr="006174A9">
          <w:rPr>
            <w:rStyle w:val="Hyperlink"/>
            <w:rFonts w:ascii="Times New Roman" w:eastAsia="Times New Roman" w:hAnsi="Times New Roman" w:cs="Times New Roman"/>
            <w:kern w:val="0"/>
            <w:sz w:val="23"/>
            <w:szCs w:val="23"/>
            <w:lang w:eastAsia="nl-NL"/>
            <w14:ligatures w14:val="none"/>
          </w:rPr>
          <w:t>bestuur@gts.nu</w:t>
        </w:r>
      </w:hyperlink>
      <w:r w:rsidR="00C36977" w:rsidRPr="006174A9">
        <w:rPr>
          <w:rFonts w:ascii="Times New Roman" w:eastAsia="Times New Roman" w:hAnsi="Times New Roman" w:cs="Times New Roman"/>
          <w:kern w:val="0"/>
          <w:sz w:val="23"/>
          <w:szCs w:val="23"/>
          <w:lang w:eastAsia="nl-NL"/>
          <w14:ligatures w14:val="none"/>
        </w:rPr>
        <w:t xml:space="preserve"> </w:t>
      </w:r>
      <w:bookmarkEnd w:id="0"/>
    </w:p>
    <w:sectPr w:rsidR="00B028E2" w:rsidRPr="00617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62CA1" w14:textId="77777777" w:rsidR="0074185C" w:rsidRDefault="0074185C" w:rsidP="007162F1">
      <w:pPr>
        <w:spacing w:after="0" w:line="240" w:lineRule="auto"/>
      </w:pPr>
      <w:r>
        <w:separator/>
      </w:r>
    </w:p>
  </w:endnote>
  <w:endnote w:type="continuationSeparator" w:id="0">
    <w:p w14:paraId="2F910461" w14:textId="77777777" w:rsidR="0074185C" w:rsidRDefault="0074185C" w:rsidP="007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6210F4" w14:textId="77777777" w:rsidR="0074185C" w:rsidRDefault="0074185C" w:rsidP="007162F1">
      <w:pPr>
        <w:spacing w:after="0" w:line="240" w:lineRule="auto"/>
      </w:pPr>
      <w:r>
        <w:separator/>
      </w:r>
    </w:p>
  </w:footnote>
  <w:footnote w:type="continuationSeparator" w:id="0">
    <w:p w14:paraId="5B1943D0" w14:textId="77777777" w:rsidR="0074185C" w:rsidRDefault="0074185C" w:rsidP="007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7D6DE" w14:textId="4E4DB848" w:rsidR="007162F1" w:rsidRDefault="00680B5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283CE4" wp14:editId="19A9C258">
          <wp:simplePos x="0" y="0"/>
          <wp:positionH relativeFrom="column">
            <wp:posOffset>2319655</wp:posOffset>
          </wp:positionH>
          <wp:positionV relativeFrom="paragraph">
            <wp:posOffset>-36195</wp:posOffset>
          </wp:positionV>
          <wp:extent cx="2047875" cy="957580"/>
          <wp:effectExtent l="0" t="0" r="0" b="0"/>
          <wp:wrapSquare wrapText="bothSides"/>
          <wp:docPr id="550834568" name="Afbeelding 2" descr="Afbeelding met symbool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0834568" name="Afbeelding 2" descr="Afbeelding met symbool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8A3F4B" wp14:editId="68EC3CC1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2019300" cy="799465"/>
          <wp:effectExtent l="0" t="0" r="0" b="635"/>
          <wp:wrapSquare wrapText="bothSides"/>
          <wp:docPr id="1096715973" name="Afbeelding 1" descr="Afbeelding met tekst, Lettertype, logo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6715973" name="Afbeelding 1" descr="Afbeelding met tekst, Lettertype, logo, grafische vormgeving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D7465E" wp14:editId="0EBE057A">
          <wp:simplePos x="0" y="0"/>
          <wp:positionH relativeFrom="margin">
            <wp:posOffset>4953000</wp:posOffset>
          </wp:positionH>
          <wp:positionV relativeFrom="paragraph">
            <wp:posOffset>-59690</wp:posOffset>
          </wp:positionV>
          <wp:extent cx="1257300" cy="857250"/>
          <wp:effectExtent l="0" t="0" r="0" b="0"/>
          <wp:wrapSquare wrapText="bothSides"/>
          <wp:docPr id="105168367" name="Afbeelding 1" descr="Welkom - Hoornse Gymnastiek en Turn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kom - Hoornse Gymnastiek en Turnclu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2BD8A3" w14:textId="4E0B9C27" w:rsidR="007162F1" w:rsidRDefault="007162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E177A"/>
    <w:multiLevelType w:val="multilevel"/>
    <w:tmpl w:val="8D20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842FBD"/>
    <w:multiLevelType w:val="multilevel"/>
    <w:tmpl w:val="35B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9A3481"/>
    <w:multiLevelType w:val="multilevel"/>
    <w:tmpl w:val="020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837067">
    <w:abstractNumId w:val="1"/>
  </w:num>
  <w:num w:numId="2" w16cid:durableId="1295671001">
    <w:abstractNumId w:val="2"/>
  </w:num>
  <w:num w:numId="3" w16cid:durableId="96770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F1"/>
    <w:rsid w:val="00153575"/>
    <w:rsid w:val="00341FB2"/>
    <w:rsid w:val="00565C76"/>
    <w:rsid w:val="005F1B2D"/>
    <w:rsid w:val="005F46E1"/>
    <w:rsid w:val="006174A9"/>
    <w:rsid w:val="00680B55"/>
    <w:rsid w:val="007162F1"/>
    <w:rsid w:val="0074185C"/>
    <w:rsid w:val="00776727"/>
    <w:rsid w:val="00776C47"/>
    <w:rsid w:val="007F79D6"/>
    <w:rsid w:val="008739B6"/>
    <w:rsid w:val="00A322E0"/>
    <w:rsid w:val="00B028E2"/>
    <w:rsid w:val="00BE28D5"/>
    <w:rsid w:val="00C36977"/>
    <w:rsid w:val="00CD06BB"/>
    <w:rsid w:val="00CE1305"/>
    <w:rsid w:val="00E00611"/>
    <w:rsid w:val="00F02E72"/>
    <w:rsid w:val="00F9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56771"/>
  <w15:docId w15:val="{31DD30AB-B9F3-4AE5-A659-D1E286E9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1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162F1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7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7162F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162F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1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2F1"/>
  </w:style>
  <w:style w:type="paragraph" w:styleId="Voettekst">
    <w:name w:val="footer"/>
    <w:basedOn w:val="Standaard"/>
    <w:link w:val="VoettekstChar"/>
    <w:uiPriority w:val="99"/>
    <w:unhideWhenUsed/>
    <w:rsid w:val="0071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2F1"/>
  </w:style>
  <w:style w:type="character" w:styleId="Onopgelostemelding">
    <w:name w:val="Unresolved Mention"/>
    <w:basedOn w:val="Standaardalinea-lettertype"/>
    <w:uiPriority w:val="99"/>
    <w:semiHidden/>
    <w:unhideWhenUsed/>
    <w:rsid w:val="00C3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gts.n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C055B-0B6A-44CC-910A-E7F6EC9C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11583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Boer</dc:creator>
  <cp:keywords/>
  <dc:description/>
  <cp:lastModifiedBy>Laura de Boer</cp:lastModifiedBy>
  <cp:revision>4</cp:revision>
  <dcterms:created xsi:type="dcterms:W3CDTF">2024-02-10T11:25:00Z</dcterms:created>
  <dcterms:modified xsi:type="dcterms:W3CDTF">2024-03-09T09:42:00Z</dcterms:modified>
</cp:coreProperties>
</file>